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DC1" w14:textId="121EC3DC" w:rsidR="00932C43" w:rsidRDefault="000F009D" w:rsidP="00932C43">
      <w:pPr>
        <w:pStyle w:val="CFHeading1"/>
        <w:jc w:val="right"/>
      </w:pPr>
      <w:r>
        <w:rPr>
          <w:noProof/>
        </w:rPr>
        <w:drawing>
          <wp:inline distT="0" distB="0" distL="0" distR="0" wp14:anchorId="414C932F" wp14:editId="54CBE483">
            <wp:extent cx="1807845" cy="438679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259" cy="44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3AE2" w14:textId="5E2E7C7A" w:rsidR="00932C43" w:rsidRDefault="00932C43" w:rsidP="00932C43">
      <w:pPr>
        <w:pStyle w:val="CFHeading1"/>
      </w:pPr>
      <w:r w:rsidRPr="008671C3">
        <w:t xml:space="preserve">Communication Plan </w:t>
      </w:r>
      <w:r>
        <w:t>–</w:t>
      </w:r>
      <w:r w:rsidRPr="008671C3">
        <w:t xml:space="preserve"> Template</w:t>
      </w:r>
      <w:r>
        <w:t>s</w:t>
      </w:r>
    </w:p>
    <w:p w14:paraId="266BC359" w14:textId="77777777" w:rsidR="00932C43" w:rsidRDefault="00932C43" w:rsidP="00932C43">
      <w:pPr>
        <w:pStyle w:val="CAbody"/>
        <w:rPr>
          <w:lang w:eastAsia="en-AU"/>
        </w:rPr>
      </w:pPr>
    </w:p>
    <w:p w14:paraId="0F31FF9B" w14:textId="77777777" w:rsidR="00932C43" w:rsidRPr="0024666C" w:rsidRDefault="00932C43" w:rsidP="00932C43">
      <w:pPr>
        <w:pStyle w:val="CAbody"/>
        <w:rPr>
          <w:rFonts w:ascii="Arial Nova" w:hAnsi="Arial Nova"/>
          <w:lang w:eastAsia="en-AU"/>
        </w:rPr>
      </w:pPr>
      <w:r w:rsidRPr="0024666C">
        <w:rPr>
          <w:rFonts w:ascii="Arial Nova" w:hAnsi="Arial Nova"/>
          <w:lang w:eastAsia="en-AU"/>
        </w:rPr>
        <w:t xml:space="preserve">Below you will find some useful text templates to assist you with wording. Copy, paste, use however you see fit. </w:t>
      </w:r>
    </w:p>
    <w:p w14:paraId="0C27A1B9" w14:textId="77777777" w:rsidR="00932C43" w:rsidRPr="0024666C" w:rsidRDefault="00932C43" w:rsidP="00932C43">
      <w:pPr>
        <w:pStyle w:val="CAbody"/>
        <w:rPr>
          <w:rFonts w:ascii="Arial Nova" w:hAnsi="Arial Nova"/>
          <w:lang w:eastAsia="en-AU"/>
        </w:rPr>
      </w:pPr>
    </w:p>
    <w:p w14:paraId="6773E376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b/>
          <w:bCs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b/>
          <w:bCs/>
          <w:sz w:val="18"/>
          <w:szCs w:val="18"/>
          <w:lang w:eastAsia="en-GB"/>
        </w:rPr>
        <w:t>Manager intro template</w:t>
      </w:r>
    </w:p>
    <w:p w14:paraId="63EA1AFA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2719E55A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Hi [manager name],</w:t>
      </w:r>
    </w:p>
    <w:p w14:paraId="27808331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0835ABF2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Employee referrals are proven to be the best way to tackle our staff shortages by helping us find quality people who stay.</w:t>
      </w:r>
    </w:p>
    <w:p w14:paraId="0E121EC9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6833BD83" w14:textId="729FD9BD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So, we are going to turbocharge our referral scheme by launching Care Friends, </w:t>
      </w:r>
      <w:r w:rsidRPr="0024666C">
        <w:rPr>
          <w:rFonts w:ascii="Arial Nova" w:hAnsi="Arial Nova" w:cstheme="minorHAnsi"/>
          <w:color w:val="000000"/>
          <w:sz w:val="18"/>
          <w:szCs w:val="18"/>
          <w:lang w:eastAsia="en-GB"/>
        </w:rPr>
        <w:t>a brand new </w:t>
      </w:r>
      <w:r w:rsidRPr="0024666C">
        <w:rPr>
          <w:rFonts w:ascii="Arial Nova" w:hAnsi="Arial Nova" w:cstheme="minorHAnsi"/>
          <w:sz w:val="18"/>
          <w:szCs w:val="18"/>
          <w:lang w:eastAsia="en-GB"/>
        </w:rPr>
        <w:t xml:space="preserve">staff referral app for </w:t>
      </w:r>
      <w:r w:rsidR="007466C0">
        <w:rPr>
          <w:rFonts w:ascii="Arial Nova" w:hAnsi="Arial Nova" w:cstheme="minorHAnsi"/>
          <w:sz w:val="18"/>
          <w:szCs w:val="18"/>
          <w:lang w:eastAsia="en-GB"/>
        </w:rPr>
        <w:t>the care sector</w:t>
      </w:r>
    </w:p>
    <w:p w14:paraId="23FA4925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 </w:t>
      </w:r>
    </w:p>
    <w:p w14:paraId="53D4E243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It's really easy to use, check out this 2 minute video to find out more...</w:t>
      </w:r>
    </w:p>
    <w:p w14:paraId="28F90BAB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 </w:t>
      </w:r>
    </w:p>
    <w:p w14:paraId="27D5B92D" w14:textId="1E841FFA" w:rsidR="00E52339" w:rsidRDefault="00173B2A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Pr="006076B3">
          <w:rPr>
            <w:rStyle w:val="Hyperlink"/>
          </w:rPr>
          <w:t>https://vimeo.com/685265126</w:t>
        </w:r>
      </w:hyperlink>
    </w:p>
    <w:p w14:paraId="22B5D2B1" w14:textId="77777777" w:rsidR="00173B2A" w:rsidRDefault="00173B2A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308713" w14:textId="67AB46C5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There's a waiting list of care providers for the app and we have been given the opportunity to pilot it before its official unveiling.</w:t>
      </w:r>
    </w:p>
    <w:p w14:paraId="17BAA28C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</w:p>
    <w:p w14:paraId="6DFA82A3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theme="minorHAnsi"/>
          <w:sz w:val="18"/>
          <w:szCs w:val="18"/>
          <w:lang w:eastAsia="en-GB"/>
        </w:rPr>
      </w:pPr>
      <w:r w:rsidRPr="0024666C">
        <w:rPr>
          <w:rFonts w:ascii="Arial Nova" w:hAnsi="Arial Nova" w:cstheme="minorHAnsi"/>
          <w:sz w:val="18"/>
          <w:szCs w:val="18"/>
          <w:lang w:eastAsia="en-GB"/>
        </w:rPr>
        <w:t>We'll send more details very soon, thank you in advance for helping us make a success of this important pilot! </w:t>
      </w:r>
    </w:p>
    <w:p w14:paraId="3E72A6BE" w14:textId="77777777" w:rsidR="00932C43" w:rsidRPr="0024666C" w:rsidRDefault="00932C43" w:rsidP="00932C43">
      <w:pPr>
        <w:rPr>
          <w:rFonts w:ascii="Arial Nova" w:hAnsi="Arial Nova"/>
        </w:rPr>
      </w:pPr>
    </w:p>
    <w:p w14:paraId="4F73A6DB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b/>
          <w:bCs/>
          <w:sz w:val="18"/>
          <w:szCs w:val="18"/>
        </w:rPr>
      </w:pPr>
      <w:r w:rsidRPr="0024666C">
        <w:rPr>
          <w:rFonts w:ascii="Arial Nova" w:hAnsi="Arial Nova"/>
          <w:b/>
          <w:bCs/>
          <w:sz w:val="18"/>
          <w:szCs w:val="18"/>
        </w:rPr>
        <w:t>Care Friends Suggested Job Advert Wording</w:t>
      </w:r>
    </w:p>
    <w:p w14:paraId="22D5059D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</w:p>
    <w:p w14:paraId="61451AA5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Hi! You’re probably reading this job advert because a friend or connection of yours thinks you would make a great addition to our care team and has shared it with you.</w:t>
      </w:r>
    </w:p>
    <w:p w14:paraId="331C1824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They think you could have what it takes to be a wonderful [Role] in our [company highlights]. Our main priority is to find people with the right values, behaviours and attitudes that match our own. It’s a great start that one of our team thought you could fit the bill!</w:t>
      </w:r>
    </w:p>
    <w:p w14:paraId="57D6DBA4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 xml:space="preserve">You don’t need to have previous experience in this field, nor do you need qualifications – above all we want someone who shares our values of: </w:t>
      </w:r>
    </w:p>
    <w:p w14:paraId="68B5161E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061E5A30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55769C62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425A373D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[Core values]</w:t>
      </w:r>
    </w:p>
    <w:p w14:paraId="1A05FE9F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</w:p>
    <w:p w14:paraId="7305DCF8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If you’re interested in finding out more, just complete and send us the short Expression of Interest form below. It’s not a formal application, but it could be the first step to a rewarding role working alongside current and future friends!</w:t>
      </w:r>
    </w:p>
    <w:p w14:paraId="42FB13AC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 xml:space="preserve">Once we receive it, I will be in touch to answer questions and chat more. </w:t>
      </w:r>
    </w:p>
    <w:p w14:paraId="352E97CF" w14:textId="77777777" w:rsidR="00932C43" w:rsidRPr="0024666C" w:rsidRDefault="00932C43" w:rsidP="0093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/>
          <w:sz w:val="18"/>
          <w:szCs w:val="18"/>
        </w:rPr>
      </w:pPr>
      <w:r w:rsidRPr="0024666C">
        <w:rPr>
          <w:rFonts w:ascii="Arial Nova" w:hAnsi="Arial Nova"/>
          <w:sz w:val="18"/>
          <w:szCs w:val="18"/>
        </w:rPr>
        <w:t>Thanks! [name of hiring manager/recruiter]</w:t>
      </w:r>
    </w:p>
    <w:p w14:paraId="5782B05F" w14:textId="77777777" w:rsidR="00932C43" w:rsidRDefault="00932C43" w:rsidP="00932C43">
      <w:pPr>
        <w:pStyle w:val="CFText"/>
      </w:pPr>
    </w:p>
    <w:p w14:paraId="7CCCA4D4" w14:textId="77777777" w:rsidR="00932C43" w:rsidRDefault="00932C43" w:rsidP="00932C43">
      <w:pPr>
        <w:pStyle w:val="CFText"/>
      </w:pPr>
    </w:p>
    <w:p w14:paraId="51DC43A3" w14:textId="77777777" w:rsidR="00932C43" w:rsidRDefault="00932C43" w:rsidP="00932C43">
      <w:pPr>
        <w:pStyle w:val="CFText"/>
      </w:pPr>
    </w:p>
    <w:p w14:paraId="0A1BB057" w14:textId="77777777" w:rsidR="00932C43" w:rsidRDefault="00932C43" w:rsidP="00932C43">
      <w:pPr>
        <w:pStyle w:val="CFText"/>
      </w:pPr>
    </w:p>
    <w:p w14:paraId="6348B133" w14:textId="77777777" w:rsid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</w:p>
    <w:p w14:paraId="76C2E92F" w14:textId="77777777" w:rsid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20"/>
        </w:rPr>
      </w:pPr>
      <w:r w:rsidRPr="00001683">
        <w:rPr>
          <w:b/>
          <w:bCs/>
          <w:sz w:val="18"/>
          <w:szCs w:val="20"/>
        </w:rPr>
        <w:t>Introduction Messaging</w:t>
      </w:r>
    </w:p>
    <w:p w14:paraId="2E78B35A" w14:textId="77777777" w:rsidR="00932C43" w:rsidRPr="0000168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20"/>
        </w:rPr>
      </w:pPr>
    </w:p>
    <w:p w14:paraId="67854029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656448">
        <w:rPr>
          <w:sz w:val="18"/>
          <w:szCs w:val="20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7DFB5522" w14:textId="1CF2067D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You will already have a network on social media and friends and family who could make great care staff. We want to make it simple for you to recommend us as a great place to work. So to make it easier for you to refer people to us, we’re launching a new employee referral app called Care Friends. Care Friends will make it much more convenient for you to encourage your network to join us.</w:t>
      </w:r>
      <w:r>
        <w:rPr>
          <w:sz w:val="18"/>
          <w:szCs w:val="18"/>
        </w:rPr>
        <w:t xml:space="preserve"> </w:t>
      </w:r>
      <w:r w:rsidRPr="00656448">
        <w:rPr>
          <w:sz w:val="18"/>
          <w:szCs w:val="18"/>
        </w:rPr>
        <w:t>It’s easy to do</w:t>
      </w:r>
      <w:r>
        <w:rPr>
          <w:sz w:val="18"/>
          <w:szCs w:val="18"/>
        </w:rPr>
        <w:t xml:space="preserve">. </w:t>
      </w:r>
      <w:r w:rsidRPr="00656448">
        <w:rPr>
          <w:sz w:val="18"/>
          <w:szCs w:val="18"/>
        </w:rPr>
        <w:t>Simply download the app by visiting the app store and register</w:t>
      </w:r>
      <w:r w:rsidR="001177F6">
        <w:rPr>
          <w:sz w:val="18"/>
          <w:szCs w:val="18"/>
        </w:rPr>
        <w:t>.</w:t>
      </w:r>
    </w:p>
    <w:p w14:paraId="2DFDFD4D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3EB47DF" w14:textId="1A7ABFA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Once that’s done, you can start earning. Simply share a job with your friends and you’ll start to earn points. More points will apply if they apply, attend an interview, if they get a job, start work and if they stay in the role</w:t>
      </w:r>
      <w:r w:rsidR="00165E4D">
        <w:rPr>
          <w:sz w:val="18"/>
          <w:szCs w:val="18"/>
        </w:rPr>
        <w:t xml:space="preserve"> for a certain time</w:t>
      </w:r>
      <w:r w:rsidRPr="00656448">
        <w:rPr>
          <w:sz w:val="18"/>
          <w:szCs w:val="18"/>
        </w:rPr>
        <w:t>. You can earn points in other ways too, just by supporting your company or clients.</w:t>
      </w:r>
    </w:p>
    <w:p w14:paraId="7430E1C4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 xml:space="preserve">Being a Care Friend is easy. It will help us grow our team and enable us to support more people who need our help whilst putting extra cash in your pocket. </w:t>
      </w:r>
    </w:p>
    <w:p w14:paraId="12521F68" w14:textId="77777777" w:rsidR="00932C43" w:rsidRPr="00656448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EEBB45F" w14:textId="5B8E9164" w:rsidR="00C01CA3" w:rsidRPr="00932C43" w:rsidRDefault="00932C43" w:rsidP="00932C43">
      <w:pPr>
        <w:pStyle w:val="C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6448">
        <w:rPr>
          <w:sz w:val="18"/>
          <w:szCs w:val="18"/>
        </w:rPr>
        <w:t>Download the app today and start earning right away.</w:t>
      </w:r>
      <w:r>
        <w:rPr>
          <w:sz w:val="18"/>
          <w:szCs w:val="18"/>
        </w:rPr>
        <w:t xml:space="preserve"> </w:t>
      </w:r>
    </w:p>
    <w:sectPr w:rsidR="00C01CA3" w:rsidRPr="00932C43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3"/>
    <w:rsid w:val="000F009D"/>
    <w:rsid w:val="001177F6"/>
    <w:rsid w:val="00165E4D"/>
    <w:rsid w:val="00173B2A"/>
    <w:rsid w:val="00357DCC"/>
    <w:rsid w:val="007466C0"/>
    <w:rsid w:val="00932C43"/>
    <w:rsid w:val="00C01CA3"/>
    <w:rsid w:val="00C47772"/>
    <w:rsid w:val="00E52339"/>
    <w:rsid w:val="00E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Abody">
    <w:name w:val="CA body"/>
    <w:basedOn w:val="Normal"/>
    <w:link w:val="CAbodyChar"/>
    <w:qFormat/>
    <w:rsid w:val="00932C43"/>
    <w:pPr>
      <w:spacing w:line="276" w:lineRule="auto"/>
    </w:pPr>
    <w:rPr>
      <w:rFonts w:ascii="Century Gothic" w:eastAsiaTheme="minorHAnsi" w:hAnsi="Century Gothic" w:cstheme="minorBidi"/>
      <w:lang w:val="en-AU"/>
    </w:rPr>
  </w:style>
  <w:style w:type="character" w:customStyle="1" w:styleId="CAbodyChar">
    <w:name w:val="CA body Char"/>
    <w:basedOn w:val="DefaultParagraphFont"/>
    <w:link w:val="CAbody"/>
    <w:rsid w:val="00932C43"/>
    <w:rPr>
      <w:rFonts w:ascii="Century Gothic" w:eastAsiaTheme="minorHAnsi" w:hAnsi="Century Gothic" w:cstheme="minorBidi"/>
      <w:lang w:val="en-AU"/>
    </w:rPr>
  </w:style>
  <w:style w:type="paragraph" w:customStyle="1" w:styleId="CFHeading1">
    <w:name w:val="CF Heading 1"/>
    <w:basedOn w:val="Heading1"/>
    <w:link w:val="CFHeading1Char"/>
    <w:autoRedefine/>
    <w:qFormat/>
    <w:rsid w:val="00932C43"/>
    <w:pPr>
      <w:keepLines/>
      <w:numPr>
        <w:numId w:val="0"/>
      </w:numPr>
      <w:spacing w:after="0" w:line="259" w:lineRule="auto"/>
    </w:pPr>
    <w:rPr>
      <w:rFonts w:ascii="Arial Nova" w:hAnsi="Arial Nova"/>
      <w:color w:val="4BACC6" w:themeColor="accent5"/>
      <w:kern w:val="0"/>
      <w:sz w:val="24"/>
      <w:szCs w:val="24"/>
      <w:lang w:val="en-GB"/>
    </w:rPr>
  </w:style>
  <w:style w:type="character" w:customStyle="1" w:styleId="CFHeading1Char">
    <w:name w:val="CF Heading 1 Char"/>
    <w:basedOn w:val="DefaultParagraphFont"/>
    <w:link w:val="CFHeading1"/>
    <w:rsid w:val="00932C43"/>
    <w:rPr>
      <w:rFonts w:ascii="Arial Nova" w:eastAsiaTheme="majorEastAsia" w:hAnsi="Arial Nova" w:cstheme="majorBidi"/>
      <w:b/>
      <w:bCs/>
      <w:color w:val="4BACC6" w:themeColor="accent5"/>
      <w:sz w:val="24"/>
      <w:szCs w:val="24"/>
      <w:lang w:val="en-GB"/>
    </w:rPr>
  </w:style>
  <w:style w:type="paragraph" w:customStyle="1" w:styleId="CFText">
    <w:name w:val="CF Text"/>
    <w:basedOn w:val="NoSpacing"/>
    <w:link w:val="CFTextChar"/>
    <w:qFormat/>
    <w:rsid w:val="00932C43"/>
    <w:rPr>
      <w:rFonts w:ascii="Arial Nova" w:hAnsi="Arial Nova"/>
      <w:sz w:val="22"/>
      <w:szCs w:val="24"/>
      <w:lang w:val="en-AU" w:eastAsia="en-AU"/>
    </w:rPr>
  </w:style>
  <w:style w:type="character" w:customStyle="1" w:styleId="CFTextChar">
    <w:name w:val="CF Text Char"/>
    <w:basedOn w:val="DefaultParagraphFont"/>
    <w:link w:val="CFText"/>
    <w:rsid w:val="00932C43"/>
    <w:rPr>
      <w:rFonts w:ascii="Arial Nova" w:hAnsi="Arial Nova"/>
      <w:sz w:val="22"/>
      <w:szCs w:val="24"/>
      <w:lang w:val="en-AU" w:eastAsia="en-AU"/>
    </w:rPr>
  </w:style>
  <w:style w:type="paragraph" w:styleId="NoSpacing">
    <w:name w:val="No Spacing"/>
    <w:uiPriority w:val="1"/>
    <w:qFormat/>
    <w:rsid w:val="00932C43"/>
  </w:style>
  <w:style w:type="character" w:styleId="Hyperlink">
    <w:name w:val="Hyperlink"/>
    <w:basedOn w:val="DefaultParagraphFont"/>
    <w:uiPriority w:val="99"/>
    <w:unhideWhenUsed/>
    <w:rsid w:val="00E66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685265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AE427-2F6B-4E80-BC82-0890211E3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10</cp:revision>
  <cp:lastPrinted>2020-06-01T00:31:00Z</cp:lastPrinted>
  <dcterms:created xsi:type="dcterms:W3CDTF">2020-10-08T01:28:00Z</dcterms:created>
  <dcterms:modified xsi:type="dcterms:W3CDTF">2022-03-09T01:47:00Z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